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1"/>
          <w:szCs w:val="21"/>
          <w:lang w:val="pt-BR"/>
        </w:rPr>
      </w:pPr>
      <w:r>
        <w:rPr>
          <w:rFonts w:ascii="Arial" w:hAnsi="Arial" w:cs="Arial"/>
          <w:b/>
          <w:bCs/>
          <w:sz w:val="21"/>
          <w:szCs w:val="21"/>
        </w:rPr>
        <w:t xml:space="preserve">CAMPANHA - </w:t>
      </w:r>
      <w:r>
        <w:rPr>
          <w:rFonts w:hint="default" w:ascii="Arial" w:hAnsi="Arial" w:cs="Arial"/>
          <w:b/>
          <w:bCs/>
          <w:sz w:val="21"/>
          <w:szCs w:val="21"/>
          <w:lang w:val="pt-BR"/>
        </w:rPr>
        <w:t>DIA DOS PAIS BBM LOGÍSTICA “PAI DE NORTE A SUL”</w:t>
      </w:r>
    </w:p>
    <w:p>
      <w:pPr>
        <w:rPr>
          <w:rFonts w:ascii="Arial" w:hAnsi="Arial" w:cs="Arial"/>
          <w:sz w:val="21"/>
          <w:szCs w:val="21"/>
        </w:rPr>
      </w:pP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>1. DADOS DA EMPRESA PROMOTORA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 xml:space="preserve">1.1. </w:t>
      </w: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TRIIBO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 TECNOLOGIA E COMUNICACAO LTDA </w:t>
      </w:r>
      <w:r>
        <w:rPr>
          <w:rFonts w:ascii="Arial" w:hAnsi="Arial" w:cs="Arial"/>
          <w:color w:val="3C323B"/>
          <w:sz w:val="21"/>
          <w:szCs w:val="21"/>
        </w:rPr>
        <w:t>com sede na rua Rua Guapiaçu 5, CEP 04024-020, São Paulo/SP, inscrita no CNPJ sob o nº. 29.689.828/0001-80 “Empresa Promotora”) pelo presente regulamento veicula a Promoção “Responda, acerte e ganhe, bem como estabelece as condições e critérios de participação e premiação, de acordo com as seguintes cláusulas.</w:t>
      </w:r>
    </w:p>
    <w:p>
      <w:pPr>
        <w:spacing w:after="300" w:line="255" w:lineRule="atLeast"/>
        <w:rPr>
          <w:rFonts w:ascii="Arial" w:hAnsi="Arial" w:eastAsia="Times New Roman" w:cs="Arial"/>
          <w:color w:val="3C323B"/>
          <w:sz w:val="21"/>
          <w:szCs w:val="21"/>
          <w:lang w:eastAsia="pt-BR"/>
        </w:rPr>
      </w:pPr>
      <w:r>
        <w:rPr>
          <w:rFonts w:ascii="Arial" w:hAnsi="Arial" w:eastAsia="Times New Roman" w:cs="Arial"/>
          <w:b/>
          <w:bCs/>
          <w:color w:val="3C323B"/>
          <w:sz w:val="21"/>
          <w:szCs w:val="21"/>
          <w:lang w:eastAsia="pt-BR"/>
        </w:rPr>
        <w:t>2. PARTICIPANTES DA CAMPANHA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t-BR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pt-BR"/>
        </w:rPr>
        <w:t xml:space="preserve">2.1. Esta Promoção é válida para todos os Caminhoneiros que participam do Clube de Benefícios BBM Logística e que façam parte da Organização BBM Logística através da plataforma Triibo. </w:t>
      </w:r>
    </w:p>
    <w:p>
      <w:pPr>
        <w:spacing w:after="300" w:line="255" w:lineRule="atLeast"/>
        <w:rPr>
          <w:rFonts w:ascii="Arial" w:hAnsi="Arial" w:eastAsia="Times New Roman" w:cs="Arial"/>
          <w:b/>
          <w:bCs/>
          <w:color w:val="3C323B"/>
          <w:sz w:val="21"/>
          <w:szCs w:val="21"/>
          <w:lang w:eastAsia="pt-BR"/>
        </w:rPr>
      </w:pPr>
    </w:p>
    <w:p>
      <w:pPr>
        <w:spacing w:after="300" w:line="255" w:lineRule="atLeast"/>
        <w:rPr>
          <w:rFonts w:ascii="Arial" w:hAnsi="Arial" w:eastAsia="Times New Roman" w:cs="Arial"/>
          <w:color w:val="3C323B"/>
          <w:sz w:val="21"/>
          <w:szCs w:val="21"/>
          <w:lang w:eastAsia="pt-BR"/>
        </w:rPr>
      </w:pPr>
      <w:r>
        <w:rPr>
          <w:rFonts w:ascii="Arial" w:hAnsi="Arial" w:eastAsia="Times New Roman" w:cs="Arial"/>
          <w:b/>
          <w:bCs/>
          <w:color w:val="3C323B"/>
          <w:sz w:val="21"/>
          <w:szCs w:val="21"/>
          <w:lang w:eastAsia="pt-BR"/>
        </w:rPr>
        <w:t>3. DOS PARTICIPANTES E DO TERRITÓRIO DE COBERTURA DA PROMOÇÃO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t-BR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pt-BR"/>
        </w:rPr>
        <w:t xml:space="preserve">3.1. Esta Campanha é válida em todo o território nacional e é destinada a todos os Caminhoneiros maiores de 18 (dezoito) anos de idade, que façam parte do quadro de </w:t>
      </w:r>
      <w:r>
        <w:rPr>
          <w:rFonts w:hint="default" w:ascii="Arial" w:hAnsi="Arial" w:eastAsia="Times New Roman" w:cs="Arial"/>
          <w:color w:val="000000"/>
          <w:sz w:val="21"/>
          <w:szCs w:val="21"/>
          <w:lang w:val="en-US" w:eastAsia="pt-BR"/>
        </w:rPr>
        <w:t>caminhoneiros agregados</w:t>
      </w:r>
      <w:r>
        <w:rPr>
          <w:rFonts w:ascii="Arial" w:hAnsi="Arial" w:eastAsia="Times New Roman" w:cs="Arial"/>
          <w:color w:val="000000"/>
          <w:sz w:val="21"/>
          <w:szCs w:val="21"/>
          <w:lang w:eastAsia="pt-BR"/>
        </w:rPr>
        <w:t xml:space="preserve"> da BBM Logística e estejam participando do Clube de Benefícios através da Organização BBM Logística na plataforma Triibo.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1"/>
          <w:szCs w:val="21"/>
          <w:lang w:eastAsia="pt-BR"/>
        </w:rPr>
      </w:pPr>
    </w:p>
    <w:p>
      <w:pPr>
        <w:spacing w:after="0" w:line="240" w:lineRule="auto"/>
        <w:jc w:val="both"/>
        <w:rPr>
          <w:rStyle w:val="4"/>
          <w:rFonts w:ascii="Arial" w:hAnsi="Arial" w:cs="Arial"/>
          <w:color w:val="3C323B"/>
          <w:sz w:val="21"/>
          <w:szCs w:val="21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>4. DO PERÍODO DE PARTICIPAÇÃO</w:t>
      </w:r>
    </w:p>
    <w:p>
      <w:pPr>
        <w:spacing w:after="0" w:line="240" w:lineRule="auto"/>
        <w:jc w:val="both"/>
        <w:rPr>
          <w:rStyle w:val="4"/>
          <w:rFonts w:ascii="Arial" w:hAnsi="Arial" w:cs="Arial"/>
          <w:color w:val="3C323B"/>
          <w:sz w:val="21"/>
          <w:szCs w:val="21"/>
        </w:rPr>
      </w:pPr>
    </w:p>
    <w:p>
      <w:pPr>
        <w:spacing w:after="0" w:line="240" w:lineRule="auto"/>
        <w:jc w:val="both"/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4.1. A participação na campanha será válida do dia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01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/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08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/2022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 xml:space="preserve"> até 14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/0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8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/2022.</w:t>
      </w:r>
    </w:p>
    <w:p>
      <w:pPr>
        <w:spacing w:after="0" w:line="240" w:lineRule="auto"/>
        <w:jc w:val="both"/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</w:pPr>
    </w:p>
    <w:p>
      <w:pPr>
        <w:spacing w:after="0" w:line="240" w:lineRule="auto"/>
        <w:jc w:val="both"/>
        <w:rPr>
          <w:rStyle w:val="4"/>
          <w:rFonts w:ascii="Arial" w:hAnsi="Arial" w:cs="Arial"/>
          <w:color w:val="3C323B"/>
          <w:sz w:val="21"/>
          <w:szCs w:val="21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>5. COMO PARTICIPAR</w:t>
      </w:r>
    </w:p>
    <w:p>
      <w:pPr>
        <w:spacing w:after="0" w:line="240" w:lineRule="auto"/>
        <w:jc w:val="both"/>
        <w:rPr>
          <w:rStyle w:val="4"/>
          <w:rFonts w:ascii="Arial" w:hAnsi="Arial" w:cs="Arial"/>
          <w:color w:val="3C323B"/>
          <w:sz w:val="21"/>
          <w:szCs w:val="21"/>
        </w:rPr>
      </w:pPr>
    </w:p>
    <w:p>
      <w:pPr>
        <w:pStyle w:val="5"/>
        <w:spacing w:before="0" w:beforeAutospacing="0" w:after="300" w:afterAutospacing="0" w:line="255" w:lineRule="atLeast"/>
        <w:jc w:val="both"/>
        <w:rPr>
          <w:rFonts w:hint="default" w:ascii="Arial" w:hAnsi="Arial" w:cs="Arial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5.1. Para participar da Campanha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 xml:space="preserve"> “PAI DE NORTE A SUL”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, os Caminhoneiros deverão responder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durante a campanha pelo 1 dos 4 quizzes que serão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 disponibilizados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 xml:space="preserve"> semanalmente n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Car</w:t>
      </w:r>
      <w:r>
        <w:rPr>
          <w:rFonts w:hint="default" w:ascii="Arial" w:hAnsi="Arial" w:cs="Arial"/>
          <w:sz w:val="21"/>
          <w:szCs w:val="21"/>
          <w:lang w:val="pt-BR"/>
        </w:rPr>
        <w:t>d “PAI DE NORTE A SUL”</w:t>
      </w:r>
      <w:r>
        <w:rPr>
          <w:rFonts w:ascii="Arial" w:hAnsi="Arial" w:cs="Arial"/>
          <w:sz w:val="21"/>
          <w:szCs w:val="21"/>
        </w:rPr>
        <w:t>, dentro da Organização BBM Logística na plataforma</w:t>
      </w:r>
      <w:r>
        <w:rPr>
          <w:rFonts w:hint="default" w:ascii="Arial" w:hAnsi="Arial" w:cs="Arial"/>
          <w:sz w:val="21"/>
          <w:szCs w:val="21"/>
          <w:lang w:val="pt-BR"/>
        </w:rPr>
        <w:t xml:space="preserve"> </w:t>
      </w:r>
      <w:r>
        <w:rPr>
          <w:rFonts w:ascii="Arial" w:hAnsi="Arial" w:cs="Arial"/>
          <w:sz w:val="21"/>
          <w:szCs w:val="21"/>
        </w:rPr>
        <w:t>Triibo</w:t>
      </w:r>
      <w:r>
        <w:rPr>
          <w:rFonts w:hint="default" w:ascii="Arial" w:hAnsi="Arial" w:cs="Arial"/>
          <w:sz w:val="21"/>
          <w:szCs w:val="21"/>
          <w:lang w:val="pt-BR"/>
        </w:rPr>
        <w:t xml:space="preserve"> e enviar uma foto com o seu filho ou com o seu pai.</w:t>
      </w:r>
    </w:p>
    <w:p>
      <w:pPr>
        <w:pStyle w:val="5"/>
        <w:spacing w:before="0" w:beforeAutospacing="0" w:after="300" w:afterAutospacing="0" w:line="255" w:lineRule="atLeast"/>
        <w:jc w:val="both"/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5.2. A campanha tem a duração de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2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 (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duas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 semanas), totalizando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4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 (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quatro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) questionários durante toda a campanha.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5.3. Os questionários terão perguntas com temas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 xml:space="preserve"> diversos. 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5.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4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. Os Caminhoneiros poderão responder cada questionário uma única vez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, caso o caminhoneiro responda mais de uma vez, será considerado o último envio.</w:t>
      </w:r>
    </w:p>
    <w:p>
      <w:pPr>
        <w:spacing w:after="0" w:line="240" w:lineRule="auto"/>
        <w:jc w:val="both"/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5.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5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.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Na semana do último questionário, o caminhoneiro deverá enviar uma foto sua com o seu filho(a)</w:t>
      </w:r>
      <w:bookmarkStart w:id="0" w:name="_GoBack"/>
      <w:bookmarkEnd w:id="0"/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, ou com o seu pai.</w:t>
      </w:r>
    </w:p>
    <w:p>
      <w:pPr>
        <w:spacing w:after="0" w:line="240" w:lineRule="auto"/>
        <w:jc w:val="both"/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>5.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6</w:t>
      </w: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.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A campanha terá 2 (dois) ganhadores.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 xml:space="preserve">5.7. Os ganhadores serão os donos das fotos mais criativas, desde que, tenham respondido ao menos 1 dos questionários enviados. 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5.8. A escolha das duas fotos mais criativas será feita pela equipe interna da BBM Logística, juntamente com a Triibo.</w:t>
      </w:r>
    </w:p>
    <w:p>
      <w:pPr>
        <w:spacing w:after="0" w:line="240" w:lineRule="auto"/>
        <w:jc w:val="both"/>
        <w:rPr>
          <w:rStyle w:val="4"/>
          <w:rFonts w:ascii="Arial" w:hAnsi="Arial" w:cs="Arial"/>
          <w:b w:val="0"/>
          <w:bCs w:val="0"/>
          <w:sz w:val="21"/>
          <w:szCs w:val="21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</w:pPr>
      <w:r>
        <w:rPr>
          <w:rStyle w:val="4"/>
          <w:rFonts w:ascii="Arial" w:hAnsi="Arial" w:cs="Arial"/>
          <w:b w:val="0"/>
          <w:bCs w:val="0"/>
          <w:sz w:val="21"/>
          <w:szCs w:val="21"/>
          <w:highlight w:val="none"/>
        </w:rPr>
        <w:t>5.</w:t>
      </w: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>9</w:t>
      </w:r>
      <w:r>
        <w:rPr>
          <w:rStyle w:val="4"/>
          <w:rFonts w:ascii="Arial" w:hAnsi="Arial" w:cs="Arial"/>
          <w:b w:val="0"/>
          <w:bCs w:val="0"/>
          <w:sz w:val="21"/>
          <w:szCs w:val="21"/>
          <w:highlight w:val="none"/>
        </w:rPr>
        <w:t xml:space="preserve">. Os </w:t>
      </w: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>quizzes</w:t>
      </w:r>
      <w:r>
        <w:rPr>
          <w:rStyle w:val="4"/>
          <w:rFonts w:ascii="Arial" w:hAnsi="Arial" w:cs="Arial"/>
          <w:b w:val="0"/>
          <w:bCs w:val="0"/>
          <w:sz w:val="21"/>
          <w:szCs w:val="21"/>
          <w:highlight w:val="none"/>
        </w:rPr>
        <w:t xml:space="preserve"> serão </w:t>
      </w: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>comunicados</w:t>
      </w:r>
      <w:r>
        <w:rPr>
          <w:rStyle w:val="4"/>
          <w:rFonts w:ascii="Arial" w:hAnsi="Arial" w:cs="Arial"/>
          <w:b w:val="0"/>
          <w:bCs w:val="0"/>
          <w:sz w:val="21"/>
          <w:szCs w:val="21"/>
          <w:highlight w:val="none"/>
        </w:rPr>
        <w:t xml:space="preserve"> via</w:t>
      </w: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 xml:space="preserve"> SMS, Whatsapp e </w:t>
      </w:r>
      <w:r>
        <w:rPr>
          <w:rStyle w:val="4"/>
          <w:rFonts w:ascii="Arial" w:hAnsi="Arial" w:cs="Arial"/>
          <w:b w:val="0"/>
          <w:bCs w:val="0"/>
          <w:sz w:val="21"/>
          <w:szCs w:val="21"/>
          <w:highlight w:val="none"/>
        </w:rPr>
        <w:t>notificação no aplicativo Trii</w:t>
      </w: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>bo, nos dias: 02/08, 04/08, 09/08 e 11/08.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</w:pP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>5.10. O resultado da campanha acontecerá no dia 18 de agosto (quinta-feira) podendo ser adiantado por decisão da BBM Logística.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</w:pPr>
      <w:r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  <w:t xml:space="preserve">5.11. Os dois ganhadores serão informados que venceram a promoção via ligação telefônica e mensagem via Whatsapp. 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sz w:val="21"/>
          <w:szCs w:val="21"/>
          <w:highlight w:val="none"/>
          <w:lang w:val="pt-BR"/>
        </w:rPr>
      </w:pPr>
    </w:p>
    <w:p>
      <w:pPr>
        <w:spacing w:after="0" w:line="240" w:lineRule="auto"/>
        <w:jc w:val="both"/>
        <w:rPr>
          <w:rStyle w:val="4"/>
          <w:rFonts w:ascii="Arial" w:hAnsi="Arial" w:cs="Arial"/>
          <w:color w:val="3C323B"/>
          <w:sz w:val="21"/>
          <w:szCs w:val="21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>6.0 DOS PRÊMIOS</w:t>
      </w:r>
    </w:p>
    <w:p>
      <w:pPr>
        <w:spacing w:after="0" w:line="240" w:lineRule="auto"/>
        <w:jc w:val="both"/>
        <w:rPr>
          <w:rStyle w:val="4"/>
          <w:rFonts w:ascii="Arial" w:hAnsi="Arial" w:cs="Arial"/>
          <w:color w:val="3C323B"/>
          <w:sz w:val="21"/>
          <w:szCs w:val="21"/>
        </w:rPr>
      </w:pP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6.1. Os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2 (dois) caminhoneiros vencedores ganharão um voucher no valor de R$386,00 (trezentos e oitenta e seis Reais) que poderão ser usado para fazer compras no Marketplace Triibo em www.marketplacetriibo.com.br</w:t>
      </w:r>
    </w:p>
    <w:p>
      <w:pPr>
        <w:spacing w:after="0" w:line="240" w:lineRule="auto"/>
        <w:jc w:val="both"/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</w:pPr>
    </w:p>
    <w:p>
      <w:pPr>
        <w:spacing w:after="0" w:line="240" w:lineRule="auto"/>
        <w:jc w:val="both"/>
        <w:rPr>
          <w:rFonts w:hint="default" w:ascii="Arial" w:hAnsi="Arial" w:cs="Arial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b w:val="0"/>
          <w:bCs w:val="0"/>
          <w:color w:val="3C323B"/>
          <w:sz w:val="21"/>
          <w:szCs w:val="21"/>
        </w:rPr>
        <w:t xml:space="preserve">6.2. </w:t>
      </w:r>
      <w:r>
        <w:rPr>
          <w:rFonts w:ascii="Arial" w:hAnsi="Arial" w:cs="Arial"/>
          <w:color w:val="3C323B"/>
          <w:sz w:val="21"/>
          <w:szCs w:val="21"/>
        </w:rPr>
        <w:t xml:space="preserve">Não será facultado ao Caminhoneiro 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a troca do prêmio.</w:t>
      </w:r>
    </w:p>
    <w:p>
      <w:pPr>
        <w:spacing w:after="0" w:line="240" w:lineRule="auto"/>
        <w:jc w:val="both"/>
        <w:rPr>
          <w:rFonts w:hint="default" w:ascii="Arial" w:hAnsi="Arial" w:cs="Arial"/>
          <w:color w:val="3C323B"/>
          <w:sz w:val="21"/>
          <w:szCs w:val="21"/>
          <w:lang w:val="pt-BR"/>
        </w:rPr>
      </w:pPr>
    </w:p>
    <w:p>
      <w:pPr>
        <w:spacing w:after="0" w:line="240" w:lineRule="auto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>6.3. O prêmio não poderá ser revertido em dinheiro.</w:t>
      </w:r>
    </w:p>
    <w:p>
      <w:pPr>
        <w:spacing w:after="0" w:line="240" w:lineRule="auto"/>
        <w:jc w:val="both"/>
        <w:rPr>
          <w:rFonts w:ascii="Arial" w:hAnsi="Arial" w:cs="Arial"/>
          <w:color w:val="3C323B"/>
          <w:sz w:val="21"/>
          <w:szCs w:val="21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Style w:val="4"/>
          <w:rFonts w:hint="default" w:ascii="Arial" w:hAnsi="Arial" w:cs="Arial"/>
          <w:color w:val="3C323B"/>
          <w:sz w:val="21"/>
          <w:szCs w:val="21"/>
          <w:lang w:val="pt-BR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 xml:space="preserve">ENTREGA DOS </w:t>
      </w:r>
      <w:r>
        <w:rPr>
          <w:rStyle w:val="4"/>
          <w:rFonts w:hint="default" w:ascii="Arial" w:hAnsi="Arial" w:cs="Arial"/>
          <w:color w:val="3C323B"/>
          <w:sz w:val="21"/>
          <w:szCs w:val="21"/>
          <w:lang w:val="pt-BR"/>
        </w:rPr>
        <w:t>CUPONS</w:t>
      </w:r>
    </w:p>
    <w:p>
      <w:pPr>
        <w:numPr>
          <w:ilvl w:val="0"/>
          <w:numId w:val="0"/>
        </w:numPr>
        <w:spacing w:after="0" w:line="240" w:lineRule="auto"/>
        <w:jc w:val="both"/>
        <w:rPr>
          <w:rStyle w:val="4"/>
          <w:rFonts w:hint="default" w:ascii="Arial" w:hAnsi="Arial" w:cs="Arial"/>
          <w:color w:val="3C323B"/>
          <w:sz w:val="21"/>
          <w:szCs w:val="21"/>
          <w:lang w:val="pt-BR"/>
        </w:rPr>
      </w:pPr>
    </w:p>
    <w:p>
      <w:pPr>
        <w:spacing w:after="0" w:line="240" w:lineRule="auto"/>
        <w:jc w:val="both"/>
        <w:rPr>
          <w:rFonts w:hint="default" w:ascii="Arial" w:hAnsi="Arial" w:cs="Arial"/>
          <w:color w:val="3C323B"/>
          <w:sz w:val="21"/>
          <w:szCs w:val="21"/>
          <w:lang w:val="pt-BR"/>
        </w:rPr>
      </w:pPr>
      <w:r>
        <w:rPr>
          <w:rFonts w:ascii="Arial" w:hAnsi="Arial" w:cs="Arial"/>
          <w:color w:val="3C323B"/>
          <w:sz w:val="21"/>
          <w:szCs w:val="21"/>
        </w:rPr>
        <w:t xml:space="preserve">7.1. 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 xml:space="preserve">Os 2 (dois) vencedores receberão via whatsapp um voucher no valor de </w:t>
      </w:r>
      <w:r>
        <w:rPr>
          <w:rStyle w:val="4"/>
          <w:rFonts w:hint="default" w:ascii="Arial" w:hAnsi="Arial" w:cs="Arial"/>
          <w:b w:val="0"/>
          <w:bCs w:val="0"/>
          <w:color w:val="3C323B"/>
          <w:sz w:val="21"/>
          <w:szCs w:val="21"/>
          <w:lang w:val="pt-BR"/>
        </w:rPr>
        <w:t>R$386,00 (trezentos e oitenta e seis Reais) que poderão ser usados para compras no Marketplace Triibo em www.marketplacetriibo.com.br</w:t>
      </w:r>
    </w:p>
    <w:p>
      <w:pPr>
        <w:spacing w:after="0" w:line="240" w:lineRule="auto"/>
        <w:jc w:val="both"/>
        <w:rPr>
          <w:rFonts w:hint="default" w:ascii="Arial" w:hAnsi="Arial" w:cs="Arial"/>
          <w:color w:val="3C323B"/>
          <w:sz w:val="21"/>
          <w:szCs w:val="21"/>
          <w:lang w:val="pt-BR"/>
        </w:rPr>
      </w:pPr>
    </w:p>
    <w:p>
      <w:pPr>
        <w:pStyle w:val="5"/>
        <w:spacing w:before="0" w:beforeAutospacing="0" w:after="300" w:afterAutospacing="0" w:line="255" w:lineRule="atLeast"/>
        <w:rPr>
          <w:rFonts w:ascii="Arial" w:hAnsi="Arial" w:cs="Arial"/>
          <w:color w:val="3C323B"/>
          <w:sz w:val="21"/>
          <w:szCs w:val="21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>8. DA POLÍTICA DE SUPORTE E ATENDIMENTO AO PARTICIPANTE DA CAMPANHA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>8.1 Em caso de dúvidas relacionadas a este regulamento e/ou quanto as entregas dos prêmios dos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 xml:space="preserve"> vouchers</w:t>
      </w:r>
      <w:r>
        <w:rPr>
          <w:rFonts w:ascii="Arial" w:hAnsi="Arial" w:cs="Arial"/>
          <w:color w:val="3C323B"/>
          <w:sz w:val="21"/>
          <w:szCs w:val="21"/>
        </w:rPr>
        <w:t>, o Caminhoneiro poderá entrar em contato com a Empresa promotora pelo chat da plataforma Triibo.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 xml:space="preserve">8.2 As dúvidas sobre o regulamento e eventuais problemas em relação ao envio dos 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vouchers</w:t>
      </w:r>
      <w:r>
        <w:rPr>
          <w:rFonts w:ascii="Arial" w:hAnsi="Arial" w:cs="Arial"/>
          <w:color w:val="3C323B"/>
          <w:sz w:val="21"/>
          <w:szCs w:val="21"/>
        </w:rPr>
        <w:t xml:space="preserve"> serão respondidas no prazo máximo de 72 (setenta e duas) horas, após o contato do Caminhoneiro.</w:t>
      </w:r>
    </w:p>
    <w:p>
      <w:pPr>
        <w:pStyle w:val="5"/>
        <w:spacing w:before="0" w:beforeAutospacing="0" w:after="300" w:afterAutospacing="0" w:line="255" w:lineRule="atLeast"/>
        <w:rPr>
          <w:rFonts w:ascii="Arial" w:hAnsi="Arial" w:cs="Arial"/>
          <w:color w:val="3C323B"/>
          <w:sz w:val="21"/>
          <w:szCs w:val="21"/>
        </w:rPr>
      </w:pPr>
      <w:r>
        <w:rPr>
          <w:rStyle w:val="4"/>
          <w:rFonts w:ascii="Arial" w:hAnsi="Arial" w:cs="Arial"/>
          <w:color w:val="3C323B"/>
          <w:sz w:val="21"/>
          <w:szCs w:val="21"/>
        </w:rPr>
        <w:t>9 CONSIDERAÇÕES GERAIS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 xml:space="preserve">9.1 A presente Promoção poderá ser encerrada antes do prazo aqui estabelecido, a critério da Empresa promotora. 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hint="default" w:ascii="Arial" w:hAnsi="Arial" w:cs="Arial"/>
          <w:color w:val="3C323B"/>
          <w:sz w:val="21"/>
          <w:szCs w:val="21"/>
          <w:lang w:val="pt-BR"/>
        </w:rPr>
      </w:pPr>
      <w:r>
        <w:rPr>
          <w:rFonts w:ascii="Arial" w:hAnsi="Arial" w:cs="Arial"/>
          <w:color w:val="3C323B"/>
          <w:sz w:val="21"/>
          <w:szCs w:val="21"/>
        </w:rPr>
        <w:t xml:space="preserve">9.2 Ao participar da presente Campanha, nos termos deste Regulamento, os Caminhoneiros reconhecem e aceitam expressamente que a Empresa Promotora não é responsável, nem poderá ser responsabilizada, por qualquer dano ou prejuízo oriundo de sua participação e/ou da eventual aceitação do 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voucher.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>9.3 O Caminhoneiro contemplado, desde já, autoriza o uso, pela Empresa Promotora, pelo período de 12 (doze) meses, a contar da divulgação do resultado da presente Campanha, de suas imagens e nomes, em mídia eletrônica ou mídia impressa, a serem divulgados no território nacional, referentes à divulgação Campanha, sem qualquer ônus à Empresa Promotora.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hint="default" w:ascii="Arial" w:hAnsi="Arial" w:cs="Arial"/>
          <w:color w:val="3C323B"/>
          <w:sz w:val="21"/>
          <w:szCs w:val="21"/>
          <w:lang w:val="pt-BR"/>
        </w:rPr>
      </w:pPr>
      <w:r>
        <w:rPr>
          <w:rFonts w:ascii="Arial" w:hAnsi="Arial" w:cs="Arial"/>
          <w:color w:val="3C323B"/>
          <w:sz w:val="21"/>
          <w:szCs w:val="21"/>
        </w:rPr>
        <w:t>9.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4</w:t>
      </w:r>
      <w:r>
        <w:rPr>
          <w:rFonts w:ascii="Arial" w:hAnsi="Arial" w:cs="Arial"/>
          <w:color w:val="3C323B"/>
          <w:sz w:val="21"/>
          <w:szCs w:val="21"/>
        </w:rPr>
        <w:t>. A Empresa Promotora providenciará os mecanismos necessários para garantir o perfeito funcionamento da mecânica da Campanha, bem como a segurança no ambiente virtual, no limite de suas responsabilidades.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>
        <w:rPr>
          <w:rFonts w:hint="default" w:ascii="Arial" w:hAnsi="Arial" w:cs="Arial"/>
          <w:sz w:val="21"/>
          <w:szCs w:val="21"/>
          <w:lang w:val="pt-BR"/>
        </w:rPr>
        <w:t>5</w:t>
      </w:r>
      <w:r>
        <w:rPr>
          <w:rFonts w:ascii="Arial" w:hAnsi="Arial" w:cs="Arial"/>
          <w:sz w:val="21"/>
          <w:szCs w:val="21"/>
        </w:rPr>
        <w:t xml:space="preserve">. O regulamento desta Campanha estará fixado na Card </w:t>
      </w:r>
      <w:r>
        <w:rPr>
          <w:rFonts w:hint="default" w:ascii="Arial" w:hAnsi="Arial" w:cs="Arial"/>
          <w:sz w:val="21"/>
          <w:szCs w:val="21"/>
          <w:lang w:val="pt-BR"/>
        </w:rPr>
        <w:t>“Pai de Norte ao Sul”</w:t>
      </w:r>
      <w:r>
        <w:rPr>
          <w:rFonts w:ascii="Arial" w:hAnsi="Arial" w:cs="Arial"/>
          <w:sz w:val="21"/>
          <w:szCs w:val="21"/>
        </w:rPr>
        <w:t>, dentro da Organização BBM Logística na plataforma Triibo.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>9.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6</w:t>
      </w:r>
      <w:r>
        <w:rPr>
          <w:rFonts w:ascii="Arial" w:hAnsi="Arial" w:cs="Arial"/>
          <w:color w:val="3C323B"/>
          <w:sz w:val="21"/>
          <w:szCs w:val="21"/>
        </w:rPr>
        <w:t>. A participação na presente Campanha caracteriza, por si, a aceitação pelos Caminhoneiros de todos os termos e condições estabelecidas neste Regulamento.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/>
          <w:color w:val="3C323B"/>
          <w:sz w:val="21"/>
          <w:szCs w:val="21"/>
        </w:rPr>
      </w:pPr>
      <w:r>
        <w:rPr>
          <w:rFonts w:ascii="Arial" w:hAnsi="Arial" w:cs="Arial"/>
          <w:color w:val="3C323B"/>
          <w:sz w:val="21"/>
          <w:szCs w:val="21"/>
        </w:rPr>
        <w:t>9.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7.</w:t>
      </w:r>
      <w:r>
        <w:rPr>
          <w:rFonts w:ascii="Arial" w:hAnsi="Arial" w:cs="Arial"/>
          <w:color w:val="3C323B"/>
          <w:sz w:val="21"/>
          <w:szCs w:val="21"/>
        </w:rPr>
        <w:t xml:space="preserve"> Na hipótese da ocorrência da verificação e/ou comprovação de fraude e/ou tentativa de burlar as disposições do presente Regulamento e suas regras, o Caminhoneiro perderá o direito ao Prêmio, sem prejuízo de qualquer outra medida que possa eventualmente ser tomada por parte da Empresa Promotora.</w:t>
      </w:r>
    </w:p>
    <w:p>
      <w:pPr>
        <w:pStyle w:val="5"/>
        <w:spacing w:before="0" w:beforeAutospacing="0" w:after="300" w:afterAutospacing="0" w:line="255" w:lineRule="atLeast"/>
        <w:jc w:val="both"/>
        <w:rPr>
          <w:rFonts w:ascii="Arial" w:hAnsi="Arial" w:cs="Arial" w:eastAsiaTheme="minorHAnsi"/>
          <w:color w:val="3C323B"/>
          <w:sz w:val="21"/>
          <w:szCs w:val="21"/>
          <w:lang w:eastAsia="en-US"/>
        </w:rPr>
      </w:pPr>
      <w:r>
        <w:rPr>
          <w:rFonts w:ascii="Arial" w:hAnsi="Arial" w:cs="Arial"/>
          <w:color w:val="3C323B"/>
          <w:sz w:val="21"/>
          <w:szCs w:val="21"/>
        </w:rPr>
        <w:t>9.</w:t>
      </w:r>
      <w:r>
        <w:rPr>
          <w:rFonts w:hint="default" w:ascii="Arial" w:hAnsi="Arial" w:cs="Arial"/>
          <w:color w:val="3C323B"/>
          <w:sz w:val="21"/>
          <w:szCs w:val="21"/>
          <w:lang w:val="pt-BR"/>
        </w:rPr>
        <w:t>8</w:t>
      </w:r>
      <w:r>
        <w:rPr>
          <w:rFonts w:ascii="Arial" w:hAnsi="Arial" w:cs="Arial"/>
          <w:color w:val="3C323B"/>
          <w:sz w:val="21"/>
          <w:szCs w:val="21"/>
        </w:rPr>
        <w:t>. O presente regulamento poderá ser alterado e/ou a Campanha suspensa ou cancelada, sem aviso prévio, por motivo de força maior ou por qualquer outro fator ou motivo imprevisto que esteja fora do controle da Empresa Promotora e que, de alguma forma, comprometa sua realização da maneira originalmente planejada.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572B3F"/>
    <w:multiLevelType w:val="singleLevel"/>
    <w:tmpl w:val="DF572B3F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A9"/>
    <w:rsid w:val="000E0CB6"/>
    <w:rsid w:val="0010252B"/>
    <w:rsid w:val="001A402C"/>
    <w:rsid w:val="00343A56"/>
    <w:rsid w:val="0035002A"/>
    <w:rsid w:val="003C4F63"/>
    <w:rsid w:val="00607946"/>
    <w:rsid w:val="006B5C9E"/>
    <w:rsid w:val="006F4D9E"/>
    <w:rsid w:val="007027A7"/>
    <w:rsid w:val="007B36A9"/>
    <w:rsid w:val="008E09A0"/>
    <w:rsid w:val="00960F30"/>
    <w:rsid w:val="00975193"/>
    <w:rsid w:val="00A16D8D"/>
    <w:rsid w:val="00A53766"/>
    <w:rsid w:val="00B751F1"/>
    <w:rsid w:val="00C46DD4"/>
    <w:rsid w:val="00E049F4"/>
    <w:rsid w:val="04AB2CB0"/>
    <w:rsid w:val="0F6538E4"/>
    <w:rsid w:val="19FB6590"/>
    <w:rsid w:val="3EBE6008"/>
    <w:rsid w:val="593D586D"/>
    <w:rsid w:val="617A5FD0"/>
    <w:rsid w:val="64841FC9"/>
    <w:rsid w:val="6B0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850</Words>
  <Characters>4594</Characters>
  <Lines>38</Lines>
  <Paragraphs>10</Paragraphs>
  <TotalTime>77</TotalTime>
  <ScaleCrop>false</ScaleCrop>
  <LinksUpToDate>false</LinksUpToDate>
  <CharactersWithSpaces>5434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2022-02-15T16:32:00Z</dcterms:created>
  <dc:creator>sérgio</dc:creator>
  <cp:lastModifiedBy>sergi</cp:lastModifiedBy>
  <dcterms:modified xsi:type="dcterms:W3CDTF">2022-07-29T19:28:28Z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7035908066474502BE57B41B21809687</vt:lpwstr>
  </property>
</Properties>
</file>